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88101B" w:rsidRPr="00CE5F4E" w:rsidTr="006F72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101B" w:rsidRPr="004272A4" w:rsidRDefault="0088101B" w:rsidP="006F72E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8101B" w:rsidRDefault="0088101B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8101B" w:rsidRPr="004272A4" w:rsidRDefault="0088101B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8101B" w:rsidRDefault="0088101B" w:rsidP="00DB0AA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8101B" w:rsidRPr="004272A4" w:rsidRDefault="0088101B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8101B" w:rsidRDefault="0088101B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8101B" w:rsidRPr="00F133BD" w:rsidRDefault="0088101B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Шингальчи,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8101B" w:rsidRPr="002F34A0" w:rsidRDefault="0088101B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8101B" w:rsidRPr="004272A4" w:rsidRDefault="0088101B" w:rsidP="006F72E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8101B" w:rsidRPr="004272A4" w:rsidRDefault="0088101B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88101B" w:rsidRPr="009D1C15" w:rsidRDefault="0088101B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88101B" w:rsidRDefault="0088101B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комитеты</w:t>
            </w:r>
          </w:p>
          <w:p w:rsidR="0088101B" w:rsidRPr="004272A4" w:rsidRDefault="0088101B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8101B" w:rsidRDefault="0088101B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88101B" w:rsidRPr="00F133BD" w:rsidRDefault="0088101B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</w:t>
            </w:r>
          </w:p>
          <w:p w:rsidR="0088101B" w:rsidRPr="002F34A0" w:rsidRDefault="0088101B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8101B" w:rsidRPr="00090572" w:rsidTr="006F72E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8101B" w:rsidRPr="00090572" w:rsidRDefault="0088101B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88101B" w:rsidRPr="0007052A" w:rsidRDefault="0088101B" w:rsidP="0088101B">
      <w:pPr>
        <w:spacing w:after="0" w:line="240" w:lineRule="auto"/>
      </w:pPr>
    </w:p>
    <w:p w:rsidR="0088101B" w:rsidRDefault="0088101B" w:rsidP="0088101B">
      <w:pPr>
        <w:spacing w:after="0" w:line="240" w:lineRule="auto"/>
        <w:rPr>
          <w:lang w:val="tt-RU"/>
        </w:rPr>
      </w:pPr>
    </w:p>
    <w:p w:rsidR="00C462ED" w:rsidRDefault="0088101B" w:rsidP="008810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441B49" w:rsidRDefault="00441B49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23630" w:rsidRPr="00723630" w:rsidRDefault="00723630" w:rsidP="00734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61568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2019 елның 29 ноябреннән</w:t>
      </w:r>
      <w:r w:rsidR="00734B82" w:rsidRPr="0061568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                                              </w:t>
      </w:r>
      <w:r w:rsidR="00FA7C7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</w:t>
      </w:r>
      <w:r w:rsidR="00441B4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</w:t>
      </w:r>
      <w:r w:rsidR="00FA7C7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72363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№ </w:t>
      </w:r>
      <w:r w:rsidR="006E01B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81</w:t>
      </w:r>
    </w:p>
    <w:p w:rsidR="00734B82" w:rsidRPr="00615685" w:rsidRDefault="00734B82" w:rsidP="00734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61568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                                                                                            </w:t>
      </w:r>
    </w:p>
    <w:p w:rsidR="00734B82" w:rsidRPr="00615685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723630" w:rsidRPr="00615685" w:rsidRDefault="00723630" w:rsidP="00FA7C7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Татарстан Республикасы Түбән Кама муницип</w:t>
      </w:r>
      <w:r w:rsidR="00615685"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аль районы </w:t>
      </w:r>
      <w:r w:rsidR="006E01B4" w:rsidRPr="006E01B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Шәңгәлче </w:t>
      </w:r>
      <w:r w:rsidR="00615685"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 б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ашкарма комитетының 2019 елның 30 сентябрендәге </w:t>
      </w:r>
      <w:r w:rsidR="006E01B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54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карары белән расланган белешмә (өземтә) бирү буенча муниципаль хезмәт күрсәтүнең административ регламентына үзгәрешләр кертү турында</w:t>
      </w:r>
    </w:p>
    <w:p w:rsidR="00734B82" w:rsidRPr="00615685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15685" w:rsidRPr="00615685" w:rsidRDefault="00615685" w:rsidP="0061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«Дәүләт һәм муниципаль хезмәтләр күрсәтүне оештыру турында» 2010 елның 27 июлендәге 210-ФЗ номерлы Федераль закон нигезендә карар бирәм:</w:t>
      </w:r>
    </w:p>
    <w:p w:rsidR="00734B82" w:rsidRPr="00615685" w:rsidRDefault="00615685" w:rsidP="0061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1.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="006E01B4" w:rsidRPr="006E01B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Шәңгәлче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авыл җирлеге башкарма комитетының 2019 елның 30 сентябрендәге </w:t>
      </w:r>
      <w:r w:rsidR="006E01B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54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</w:t>
      </w:r>
      <w:r w:rsidR="001B0F6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(аннары – Регламент)</w:t>
      </w:r>
      <w:r w:rsidR="001B0F6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карары белән расланган белешмә (өземтә) бирү буенча муниципаль хезмәт күрсәтүнең административ регламентына түбәндәге үзгәрешләр кертергә:</w:t>
      </w:r>
    </w:p>
    <w:p w:rsidR="001B0F6C" w:rsidRDefault="00615685" w:rsidP="001B0F6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A7C71">
        <w:rPr>
          <w:lang w:val="tt-RU"/>
        </w:rPr>
        <w:t xml:space="preserve"> </w:t>
      </w:r>
      <w:r w:rsidR="001B0F6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регламентн</w:t>
      </w:r>
      <w:r w:rsidR="001B0F6C"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ың</w:t>
      </w:r>
      <w:r w:rsidR="001B0F6C"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2 нче бүлеген кушымта итеп бирелә то</w:t>
      </w:r>
      <w:r w:rsidR="001B0F6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рган яңа редакциядә бәян итәргә; </w:t>
      </w:r>
    </w:p>
    <w:p w:rsidR="001B0F6C" w:rsidRPr="00FA7C71" w:rsidRDefault="001B0F6C" w:rsidP="001B0F6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регламентның 3.4.1 дүртенче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пунктчан</w:t>
      </w: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ың абзацында «п. 2.9 регламент» сүзләрен «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</w:t>
      </w: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.2.8 регламент»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сүзләренә алмаштырырга.</w:t>
      </w:r>
    </w:p>
    <w:p w:rsidR="00734B82" w:rsidRPr="00FA7C71" w:rsidRDefault="001B0F6C" w:rsidP="001B0F6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  <w:r w:rsid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2. </w:t>
      </w:r>
      <w:r w:rsidR="00615685"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Әлеге карарны җирлек Уставы белән билгеләнгән тәртиптә бастырып чыгарырга, шулай ук аны Интернет мәгълүмати-телекоммуникация челтәрендә </w:t>
      </w:r>
      <w:r w:rsidR="00615685"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җирлек сайтында </w:t>
      </w:r>
      <w:r w:rsidR="00615685"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урнаштырырга.</w:t>
      </w:r>
    </w:p>
    <w:p w:rsidR="00734B82" w:rsidRPr="00FA7C71" w:rsidRDefault="00615685" w:rsidP="0061568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тикшереп торуны үз өстемә алам.</w:t>
      </w:r>
    </w:p>
    <w:p w:rsidR="00734B82" w:rsidRPr="00FA7C71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16AB1" w:rsidRPr="00FA7C71" w:rsidRDefault="00216AB1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462ED" w:rsidRDefault="00441B49" w:rsidP="00734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6E01B4">
        <w:rPr>
          <w:rFonts w:ascii="Times New Roman" w:eastAsia="Times New Roman" w:hAnsi="Times New Roman" w:cs="Times New Roman"/>
          <w:sz w:val="28"/>
          <w:szCs w:val="28"/>
          <w:lang w:eastAsia="ru-RU"/>
        </w:rPr>
        <w:t>Х. Салимов</w:t>
      </w:r>
    </w:p>
    <w:p w:rsidR="00734B82" w:rsidRDefault="00734B82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  <w:sectPr w:rsidR="00734B82" w:rsidSect="008F596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B0F6C" w:rsidRDefault="001B0F6C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F6C" w:rsidRDefault="001B0F6C" w:rsidP="001B0F6C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Татарстан Республикасы</w:t>
      </w:r>
    </w:p>
    <w:p w:rsidR="001B0F6C" w:rsidRDefault="001B0F6C" w:rsidP="001B0F6C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Түбән Кама муниципаль районы</w:t>
      </w:r>
    </w:p>
    <w:p w:rsidR="001B0F6C" w:rsidRDefault="001B0F6C" w:rsidP="001B0F6C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 w:rsidRPr="001B0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Шәңгәлче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авыл җирлеге башкарма комитетының</w:t>
      </w:r>
    </w:p>
    <w:p w:rsidR="001B0F6C" w:rsidRDefault="001B0F6C" w:rsidP="001B0F6C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2019 елның 29 </w:t>
      </w:r>
      <w:r w:rsidRPr="00113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ноябреннән</w:t>
      </w:r>
    </w:p>
    <w:p w:rsidR="001B0F6C" w:rsidRPr="00F22C58" w:rsidRDefault="001B0F6C" w:rsidP="001B0F6C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81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 номерлы кара</w:t>
      </w:r>
      <w:r w:rsidRPr="00670CF0">
        <w:rPr>
          <w:rFonts w:ascii="Times New Roman" w:eastAsia="Times New Roman" w:hAnsi="Times New Roman" w:cs="Times New Roman"/>
          <w:color w:val="000000" w:themeColor="text1"/>
          <w:lang w:val="tt-RU"/>
        </w:rPr>
        <w:t>р</w:t>
      </w:r>
      <w:r w:rsidRPr="00670CF0">
        <w:rPr>
          <w:rFonts w:ascii="Times New Roman" w:eastAsia="Times New Roman" w:hAnsi="Times New Roman" w:cs="Times New Roman"/>
          <w:lang w:val="tt-RU" w:eastAsia="ru-RU"/>
        </w:rPr>
        <w:t>ның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 кушымтасы</w:t>
      </w:r>
    </w:p>
    <w:p w:rsidR="001B0F6C" w:rsidRDefault="001B0F6C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34B82" w:rsidRPr="00734B82" w:rsidRDefault="007F0E38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615685" w:rsidRPr="00615685">
        <w:t xml:space="preserve"> </w:t>
      </w:r>
      <w:r w:rsidR="00615685" w:rsidRPr="00615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 хезмәт күрсәтү стандарты</w:t>
      </w: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812"/>
        <w:gridCol w:w="3685"/>
      </w:tblGrid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  <w:vAlign w:val="center"/>
          </w:tcPr>
          <w:p w:rsidR="007F0E38" w:rsidRPr="007F0E38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sz w:val="28"/>
                <w:lang w:eastAsia="ru-RU"/>
              </w:rPr>
            </w:pPr>
            <w:r w:rsidRPr="007F0E38">
              <w:rPr>
                <w:rFonts w:ascii="Times New Roman" w:eastAsia="Times New Roman" w:hAnsi="Times New Roman" w:cs="Calibri"/>
                <w:b/>
                <w:sz w:val="28"/>
                <w:lang w:eastAsia="ru-RU"/>
              </w:rPr>
              <w:t xml:space="preserve">Муниципаль хезмәт күрсәтү </w:t>
            </w:r>
          </w:p>
          <w:p w:rsidR="007F0E38" w:rsidRPr="00734B82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7F0E38">
              <w:rPr>
                <w:rFonts w:ascii="Times New Roman" w:eastAsia="Times New Roman" w:hAnsi="Times New Roman" w:cs="Calibri"/>
                <w:b/>
                <w:sz w:val="28"/>
                <w:lang w:eastAsia="ru-RU"/>
              </w:rPr>
              <w:t>стандартына талә</w:t>
            </w:r>
            <w:proofErr w:type="gramStart"/>
            <w:r w:rsidRPr="007F0E38">
              <w:rPr>
                <w:rFonts w:ascii="Times New Roman" w:eastAsia="Times New Roman" w:hAnsi="Times New Roman" w:cs="Calibri"/>
                <w:b/>
                <w:sz w:val="28"/>
                <w:lang w:eastAsia="ru-RU"/>
              </w:rPr>
              <w:t>пл</w:t>
            </w:r>
            <w:proofErr w:type="gramEnd"/>
            <w:r w:rsidRPr="007F0E38">
              <w:rPr>
                <w:rFonts w:ascii="Times New Roman" w:eastAsia="Times New Roman" w:hAnsi="Times New Roman" w:cs="Calibri"/>
                <w:b/>
                <w:sz w:val="28"/>
                <w:lang w:eastAsia="ru-RU"/>
              </w:rPr>
              <w:t>әр исеме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val="en-US" w:eastAsia="ru-RU"/>
              </w:rPr>
              <w:t>Стандартка таләпләр эчтәлеге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eastAsia="ru-RU"/>
              </w:rPr>
              <w:t>Хезмәт күрсәтүне яки талә</w:t>
            </w:r>
            <w:proofErr w:type="gramStart"/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eastAsia="ru-RU"/>
              </w:rPr>
              <w:t>пне</w:t>
            </w:r>
            <w:proofErr w:type="gramEnd"/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eastAsia="ru-RU"/>
              </w:rPr>
              <w:t xml:space="preserve"> билгеләүче норматив акт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F0E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  <w:r w:rsidR="007F0E38"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исеме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Белешмә  (өземтә) бирү</w:t>
            </w:r>
          </w:p>
        </w:tc>
        <w:tc>
          <w:tcPr>
            <w:tcW w:w="3685" w:type="dxa"/>
            <w:shd w:val="clear" w:color="auto" w:fill="auto"/>
          </w:tcPr>
          <w:p w:rsidR="007F0E38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 ГК, РФ ҖК, РФ ТК, Нотариат турында закон нигезләре, 218-ФЗ, 74-ФЗ, 210-ФЗ, авыл җирлеге 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F0E38" w:rsidRPr="00734B82" w:rsidRDefault="00734B82" w:rsidP="007F0E38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</w:t>
            </w:r>
            <w:r w:rsidR="007F0E38"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Турыдан-туры муниципаль хезмәт күрсәтүче җирле үзидарә башкарма-боеру органы исеме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 комитет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 җирлеге 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F0E38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</w:t>
            </w:r>
            <w:r w:rsidR="007F0E38">
              <w:t xml:space="preserve"> </w:t>
            </w:r>
            <w:r w:rsidR="007F0E38"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нәтиҗәләренең тасвирламасы</w:t>
            </w:r>
          </w:p>
        </w:tc>
        <w:tc>
          <w:tcPr>
            <w:tcW w:w="5812" w:type="dxa"/>
            <w:shd w:val="clear" w:color="auto" w:fill="auto"/>
          </w:tcPr>
          <w:p w:rsidR="007F0E38" w:rsidRPr="007F0E38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Белешмә (өземтә).</w:t>
            </w:r>
          </w:p>
          <w:p w:rsidR="007F0E38" w:rsidRPr="00734B82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күрсәтүдән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телдән яки язмача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тарту </w:t>
            </w:r>
          </w:p>
        </w:tc>
        <w:tc>
          <w:tcPr>
            <w:tcW w:w="3685" w:type="dxa"/>
            <w:shd w:val="clear" w:color="auto" w:fill="auto"/>
          </w:tcPr>
          <w:p w:rsidR="007F0E38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 ГК, РФ ҖК, РФ ТК, Нотариат турында закон нигезләре, 218-ФЗ, 74-ФЗ, 210-ФЗ,  авыл җирлеге 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F0E38" w:rsidRPr="00C92F1C" w:rsidRDefault="00734B82" w:rsidP="00C92F1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Муниципаль хезмәт күрсәтү срогы, шул исәптән, муниципаль хезмәт күрсәтүдә катнашучы оешмаларга мөрәҗәгать итү кирәклеген исәпкә алып,</w:t>
            </w:r>
            <w:r w:rsidR="007F0E3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туктатып тору</w:t>
            </w:r>
            <w:r w:rsidR="007F0E3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мөмкинлеге Россия Федерацияс</w:t>
            </w:r>
            <w:r w:rsidR="00C92F1C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е законнары белән каралган очракта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муниципаль хезмәт күрсәтүне туктатып тору срогы</w:t>
            </w:r>
            <w:r w:rsid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муниципаль хезмәт күрсәтү нәтиҗәсе буларак, документлар бирү (җибәрү) срогы</w:t>
            </w:r>
          </w:p>
        </w:tc>
        <w:tc>
          <w:tcPr>
            <w:tcW w:w="5812" w:type="dxa"/>
            <w:shd w:val="clear" w:color="auto" w:fill="auto"/>
          </w:tcPr>
          <w:p w:rsidR="00C92F1C" w:rsidRPr="00C92F1C" w:rsidRDefault="00C92F1C" w:rsidP="00C92F1C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Гариза теркәлгәннән </w:t>
            </w:r>
            <w:proofErr w:type="gramStart"/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ң өч көннән дә артык</w:t>
            </w:r>
            <w:r w:rsidR="00FD13F0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түгел</w:t>
            </w: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2F1C" w:rsidRPr="00734B82" w:rsidRDefault="00C92F1C" w:rsidP="00C92F1C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 хезмәт күрсәтү срогын</w:t>
            </w: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туктатып тору каралмаган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FD13F0" w:rsidP="00734B82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РФ ГК, РФ ҖК, РФ ТК, Нотариат турында закон нигезләре, 218-ФЗ, 74-ФЗ, 210-ФЗ,  авыл җирлеге </w:t>
            </w: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FD13F0" w:rsidRPr="00734B82" w:rsidRDefault="00734B82" w:rsidP="00FD13F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 өчен, законнар һәм башка норматив хокукый актлар нигезендә кирәкле документларның, шулай ук гариза бирүче тарафыннан тапшырылырга тиешле муниципаль хезмәтләр күрсәтү өчен кирәкле һәм 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әҗбүри булган хезмәтләр күрсәтүнең</w:t>
            </w:r>
            <w:r w:rsid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тулы исемлеге, гариза бирүче</w:t>
            </w:r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тарафыннан аларны алу ысуллары, шул исәптән электрон формада, аларны тәкъдим 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 тәртибе</w:t>
            </w:r>
          </w:p>
        </w:tc>
        <w:tc>
          <w:tcPr>
            <w:tcW w:w="5812" w:type="dxa"/>
            <w:shd w:val="clear" w:color="auto" w:fill="auto"/>
          </w:tcPr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турында гариза.</w:t>
            </w:r>
          </w:p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Документлар (оригиналлар) (2 нче кушымта).</w:t>
            </w:r>
          </w:p>
          <w:p w:rsidR="00FD13F0" w:rsidRPr="00734B82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алу өчен гариза бланкын гариза бирүче Башкарма комитетта шәхси мөрәҗәгать иткәндә ала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Бланкның электрон формасы җирлекнең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әсми сайтында урнаштырылган.</w:t>
            </w:r>
          </w:p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Гариза һәм кушып бирелә торган документлар гариза бирүче тарафыннан кәгазьдә түбәндәге ысулларның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берсе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белән тапшырылырга (җибәрелергә) мөмкин:</w:t>
            </w:r>
          </w:p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шәхсән (гариза бирүче исеменнән ышаныч кәгазе нигезендә эш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үче зат тарафыннан);</w:t>
            </w:r>
          </w:p>
          <w:p w:rsidR="00FD13F0" w:rsidRPr="00734B82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почта аша җибәрелгән.</w:t>
            </w:r>
          </w:p>
          <w:p w:rsidR="00FD13F0" w:rsidRPr="00734B82" w:rsidRDefault="00FD13F0" w:rsidP="0073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Гариза һәм документлар шулай ук гариза бирүче тарафыннан көчәйтелгән квалификацияле электрон имза белән кул куелган электрон документ рәвешендә, гомуми керүгә рөхсәт ителгән мәгълүмати-телекоммуникацион челтәрләре аша, шул исәптән «Интернет» мәгълүмат-телекоммуникация челтәре һәм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әүләт һәм муниципаль хезмәтләрнең бердәм порталы </w:t>
            </w: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аша да тапшырылырга (җибәрелергә) мөмкин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FD13F0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РФ ГК, РФ ҖК, РФ ТК, Нотариат турында закон нигезләре, 218-ФЗ, 74-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ФЗ, 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FD13F0" w:rsidRPr="00734B82" w:rsidRDefault="00734B82" w:rsidP="00FD13F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2.6. </w:t>
            </w:r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Дәүләт органнары, җирле үзидарә органнары һәм башка оешмалар карамагында булган һәм гариза бирүче аларны тапшырырга хокуклы муниципаль хезмәт күрсәтүлә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өчен норматив хокукый актлар нигезендә кирәкле  документларның тулы исемлеге, шулай ук гариза бирүчеләр тарафыннан аларны алу ысуллары, шул исәптән электрон формада, аларны тапшыру тәртибе; әлеге документлар алар карамагында булган дәү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әт органы, </w:t>
            </w:r>
            <w:r w:rsid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 үзидарә органы яисә оешма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FD13F0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Әлеге категориягә кертелергә мөмкин булганнарга документлар бирү кирәк түгел.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FD13F0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 өчен кирәкле документларны кабул 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үдән баш тарту өчен нигезләрнең тулы исемлеге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окументларны кабул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үдән баш тарту өчен нигезләр:</w:t>
            </w:r>
          </w:p>
          <w:p w:rsidR="002A0871" w:rsidRPr="002A0871" w:rsidRDefault="002A0871" w:rsidP="002A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Документларны тиеш түгел зат тарафыннан тапшыру;</w:t>
            </w:r>
          </w:p>
          <w:p w:rsidR="002A0871" w:rsidRPr="00734B82" w:rsidRDefault="002A0871" w:rsidP="002A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2) Документларны тиеш түгел органга тапшыру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2A0871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күрсәтүне туктатып тору яки бирүдән 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тарту өчен нигезләрнең тулы исемлеге</w:t>
            </w:r>
          </w:p>
        </w:tc>
        <w:tc>
          <w:tcPr>
            <w:tcW w:w="5812" w:type="dxa"/>
            <w:shd w:val="clear" w:color="auto" w:fill="auto"/>
          </w:tcPr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Хезмәт күрсәтүне туктатып тору өчен нигезлә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каралмаган.</w:t>
            </w:r>
          </w:p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 тарту өчен нигезлә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Гариза бирүче тарафыннан документлар тулы кү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әмдә тапшырылмаган, яисә тапшырылган гаризада һәм (яки) документларда тулы булмаган һәм (яки) дөрес булмаган мәгълүмат бар</w:t>
            </w:r>
          </w:p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тапшырылган документларның әлеге регламентның 2.5 пунктында күрсәтелгән документлар исемлегенә туры килмәве;</w:t>
            </w:r>
          </w:p>
          <w:p w:rsidR="002A0871" w:rsidRPr="00734B82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гаризада һәм гаризага кушып бирелә </w:t>
            </w: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торган документларда килешенмәгән төзәтүлә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аларның эчтәлеген бер мәгънәдә аңлатырга мөмкинлек бирми торган җитди зыяннар бар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2A0871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күрсәткән өчен алына торган дәүләт пошлинасы яки башка тү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ләү алу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тәртибе, күләме һәм нигезләре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үләүсез нигездә күрсәтелә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2A0871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 өчен кирәкле һәм 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булган хезмәт күрсәтүләр исемлеге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шул исәптән муниципаль хезмәтләр күрсәтүдә катнашучы оешмалар тарафынн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 бирелә торган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 (документлар) турында белешмәләр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Кирәкле һәм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әҗбүри хезмәт күрсәтү таләп ителми.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DD0F2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2.11. 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Дәүләт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хезмәт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е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 өчен кирәкле һәм мәҗбүри булган хезмәт күрсәтүләр өчен түләү алу тәртибе, кү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ләме һәм нигезләре, 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мондый түләү күләмен исәпләү методикасы турында мәгълүматны да кертеп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Кирәкле һәм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әҗбүри хезмәт күрсәтү таләп ителми.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DD0F29" w:rsidRPr="00734B82" w:rsidRDefault="00734B82" w:rsidP="00DD0F2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2.12. 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турында сорату биргәндә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муниципаль хезмәт күрсәтүдә катнаша торган оешма тарафыннан хезмәт күрсәткәндә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һәм мондый хезмәт күрсәтү нәтиҗәләрен алганда чират көтүнең максималь срогы</w:t>
            </w:r>
          </w:p>
        </w:tc>
        <w:tc>
          <w:tcPr>
            <w:tcW w:w="5812" w:type="dxa"/>
            <w:shd w:val="clear" w:color="auto" w:fill="auto"/>
          </w:tcPr>
          <w:p w:rsidR="00DD0F29" w:rsidRPr="00DD0F29" w:rsidRDefault="00DD0F29" w:rsidP="00DD0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Чират булган очракта муниципаль хезмәт алуга гариза бирү - 15 минуттан да артмый.</w:t>
            </w:r>
          </w:p>
          <w:p w:rsidR="00DD0F29" w:rsidRPr="00734B82" w:rsidRDefault="00DD0F29" w:rsidP="00DD0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нәтиҗәсен алганда, чиратны максималь көтү срогы 15 минуттан артмаска тиеш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DD0F29" w:rsidRPr="00734B82" w:rsidRDefault="00734B82" w:rsidP="00DD0F2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2.13. 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Муниципаль хезмәт күрсәтү һәм муниципаль хезмәт күрсәтүдә катнашучы оешма тарафыннан күрсәтелә торган хезмәтләр турында мөрәҗәгать итүченең соратуын теркәү срогы һәм тәртибе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шул исәптән электрон формада</w:t>
            </w:r>
          </w:p>
        </w:tc>
        <w:tc>
          <w:tcPr>
            <w:tcW w:w="5812" w:type="dxa"/>
            <w:shd w:val="clear" w:color="auto" w:fill="auto"/>
          </w:tcPr>
          <w:p w:rsidR="00DD0F29" w:rsidRPr="00DD0F29" w:rsidRDefault="00DD0F29" w:rsidP="00DD0F29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Гариза кергәннән соң бер көн эчендә.</w:t>
            </w:r>
          </w:p>
          <w:p w:rsidR="00DD0F29" w:rsidRPr="00734B82" w:rsidRDefault="00DD0F29" w:rsidP="00DD0F29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 (бәйрәм) көнендә эле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ктрон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әвештә кергән сорату ял (бәйрәм) көненнән соң килүче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эш</w:t>
            </w: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көнендә теркәлә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AC4CC1" w:rsidRPr="00734B82" w:rsidRDefault="00734B82" w:rsidP="00583C4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2.14. </w:t>
            </w:r>
            <w:r w:rsidR="00583C44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күрсәтелә торган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урыннарга, көтеп тору залына, муниципаль хезмәт күрсәтү турындагы соратуларны тутыру урыннарына, һәр муниципаль хезмәт күрсәтү 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өчен кирәкле тутыру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үрнәкләре 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һәм документлар исемлеге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булган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мондый хезмәт күрсәтү </w:t>
            </w:r>
            <w:proofErr w:type="gramStart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әртибе турында визуаль, текст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лы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һәм мультимедиа мәгълүматларын урнаштыру һәм рәсмиләштерү өчен</w:t>
            </w:r>
            <w:r w:rsidR="00583C44">
              <w:t xml:space="preserve"> 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мәгълүмат стендларына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шул исәптән инвалидларны социаль яклау турында Татарстан Республикасы законнары нигезендә күрсәтелгән объектларның инвалидлар өчен үтемлелеген тәэмин </w:t>
            </w:r>
            <w:proofErr w:type="gramStart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үгә карата таләпләр.</w:t>
            </w:r>
          </w:p>
        </w:tc>
        <w:tc>
          <w:tcPr>
            <w:tcW w:w="5812" w:type="dxa"/>
            <w:shd w:val="clear" w:color="auto" w:fill="auto"/>
          </w:tcPr>
          <w:p w:rsidR="00AC4CC1" w:rsidRPr="00AC4CC1" w:rsidRDefault="00AC4CC1" w:rsidP="00AC4CC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Муниципаль хезмәт күрсәтү янгынга 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каршы система һәм янгын сүндерү системасы, документларны </w:t>
            </w:r>
            <w:proofErr w:type="gramStart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proofErr w:type="gramEnd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әсмиләштерү өчен кирәкле җиһазлар, мәгълүмати стендлар белән җиһазланд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ырылган биналарда һәм урыннарда гамәлгә ашырыла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AC4CC1" w:rsidRPr="00AC4CC1" w:rsidRDefault="00AC4CC1" w:rsidP="00AC4CC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Инвалидларның муниципаль хезмәт күрсәтү урынына тоткарлыксыз керә алу мөмкинлеге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тәэмин ителә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урынга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уңайлы кер</w:t>
            </w:r>
            <w:proofErr w:type="gramStart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ү-</w:t>
            </w:r>
            <w:proofErr w:type="gramEnd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чыгу һәм аның чикләрендә күчеп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йөрү)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AC4CC1" w:rsidRPr="00734B82" w:rsidRDefault="00AC4CC1" w:rsidP="00AC4CC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 хезмәт күрсәтү </w:t>
            </w:r>
            <w:proofErr w:type="gramStart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әртибе турында визуаль, текстлы һәм мультимедиа мәгълүмат гариза бирүчеләр өчен уңайлы урыннарда, шул исәптән инвалидларның чикләнгән мөмкинлекләрен исәпкә алып урнаштырыла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583C44" w:rsidRPr="00734B82" w:rsidRDefault="00734B82" w:rsidP="0057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2.15.  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күрсәтүнең һәркем өчен мөмкин булуы һәм сыйфаты күрсәткечләре, шул исәптән мө</w:t>
            </w:r>
            <w:proofErr w:type="gramStart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әҗәгать итүченең вазыйфаи затлар белән муниципаль хезмәт күрсәткәндә үзара хезмәттәшлеге саны һәм аларның дәвамлылыгы, муниципаль хезмәт күрсәтүнең барышы турында мәгълүмат алу мөмкинлеге, шул исәптән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мәгълүмат-коммуникация технологияләрен кулланып, дәүләт һәм муниципаль хезмәтлә</w:t>
            </w:r>
            <w:proofErr w:type="gramStart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күрсәтүнең күпфункцияле үзә</w:t>
            </w:r>
            <w:r w:rsidR="0044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гендә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мөрәҗәгать итүчене</w:t>
            </w:r>
            <w:r w:rsidR="004413E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ң</w:t>
            </w:r>
            <w:r w:rsidR="0044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сайлавы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буенча (экстерриториаль принцип), Федераль законның 15.1 статьясында каралган дәүләт һәм муниципаль хезмәтләр күрсәтүнең күпфункцияле үзәкләрендә берничә дәүләт 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һәм (яки) муниципаль хе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змәт күрсәтү турында сорату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юлы белән (комплекслы сорату)</w:t>
            </w:r>
            <w:r w:rsidR="00571CCF">
              <w:t xml:space="preserve"> </w:t>
            </w:r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җирле үзидарә боеру-башкару органының теләсә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кайсы территориаль бүлекчәсендә </w:t>
            </w:r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</w:t>
            </w:r>
            <w:proofErr w:type="gramStart"/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 алу</w:t>
            </w:r>
            <w:proofErr w:type="gramEnd"/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яисә алмау мөмкинлеге (шул исәптән тулы күләмдә)</w:t>
            </w:r>
          </w:p>
        </w:tc>
        <w:tc>
          <w:tcPr>
            <w:tcW w:w="5812" w:type="dxa"/>
            <w:shd w:val="clear" w:color="auto" w:fill="auto"/>
          </w:tcPr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 хезмәтлә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күрсәтүнең һәркем өчен мөмкин булуы күрсәткечләре булып тора: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 комитет бинасының җәмәгать транспортыннан файдалану мөмкинлеге зонасында урнашуы;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гариза бирүчеләрдән документлар кабул 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 гамәлгә ашырыла торган кирәкле санда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белгечләр һәм шулай ук </w:t>
            </w: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урыннар булу;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әгълүмати стендларда, «Интернет» челтәрендәге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башкарма комитетның </w:t>
            </w: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мәгълүмат ресурсларында, Дәүләт һәм муниципаль хезмәтләрнең бердәм порталында  муниципаль хезмәт күрсәтү ысуллары, тәртибе һәм сроклары турында тулы мәгълүмат булу; 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инвалидларга башка затлар белән беррә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 хезмәт алуга комачаулаучы каршылыкларны җиңеп чыгуда ярдәм күрсәтү.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күрсәтүнең сыйфаты түбәндәгелә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булмау белән характерлана: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документлар кабул 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 һәм бирү өчен чиратлар;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срокларын бозу;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күрсәтүче муниципаль хезмәткәрләрнең гамәлләренә (гамәл кылмавына) шикаятьлә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күрсәтүче муниципаль хезмәткәрләрнең мө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әҗәгать итүчеләргә карата әдәпсез, игътибарсыз мөнәсәбәтләренә карата шикаятьләр.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турында сорату биргәндә һәм муниципаль хезмәт күрсәтү нәтиҗәсен алганда, муниципаль хезмәт күрсәтүче вазыйфаи затның һәм гариза бирүченең бер тапкыр үзара хезмә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әшлеге күздә тотыла. Хезмә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әшлек озынлыгы регламент белән билгеләнә.</w:t>
            </w:r>
          </w:p>
          <w:p w:rsidR="00571CCF" w:rsidRPr="00571CCF" w:rsidRDefault="00571CCF" w:rsidP="00571CC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күрсәтүнең барышы турында мәгълүмат гар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 бирүче тарафыннан башкарма к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 сайтында, Дәүләт һәм муниципаль хезмәтләрнең бердәм порталында, КФҮтә алынырга мөмкин.</w:t>
            </w:r>
          </w:p>
          <w:p w:rsidR="00571CCF" w:rsidRPr="00571CCF" w:rsidRDefault="00571CCF" w:rsidP="00571CC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Дәүләт һәм муниципаль хезмәтлә</w:t>
            </w:r>
            <w:proofErr w:type="gramStart"/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күрсәтүнең күпфункцияле үзәге (алга таба – 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КФҮ)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КФҮнең ерактагы эш урыннары 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аша муниципаль хезмәт күрсәтү 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гамәлгә ашырылмый.</w:t>
            </w:r>
          </w:p>
          <w:p w:rsidR="00571CCF" w:rsidRPr="00734B82" w:rsidRDefault="00571CCF" w:rsidP="00571CC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Экстерриториаль принцип буенча һәм 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комплекслы сорату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составында муниципаль хезмәт күрсәтелми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B15410" w:rsidRPr="00734B82" w:rsidRDefault="00734B82" w:rsidP="00B1541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 талә</w:t>
            </w:r>
            <w:proofErr w:type="gramStart"/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proofErr w:type="gramEnd"/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әр, шул исәптән экстер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иториаль принцип буенча муниципаль хезмәт күр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сәтү 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 хезмәт экстерр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иториаль принцип буенча күрсәтелгән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очракта)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үзенчәлекләрен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һәм электрон формада муниципаль хезмәт күр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сәтү үзенчәлекләрен исәпкә ала торган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15410" w:rsidRPr="00B15410" w:rsidRDefault="00B15410" w:rsidP="00B15410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күрсәтүне электрон формада алу тәртибе турында консультацияне Интернет-кабул </w:t>
            </w:r>
            <w:proofErr w:type="gramStart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 бүлмәсе аша яисә Татарстан Республикасы дәүләт һәм муниципаль хезмәтләр порталы аша алырга мөмкин. </w:t>
            </w:r>
          </w:p>
          <w:p w:rsidR="00B15410" w:rsidRPr="00734B82" w:rsidRDefault="00B15410" w:rsidP="00B15410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Әгәр законда муниципаль хезмәт күрсәтү турында гариза электрон формада бирелү каралса, гариза  Татарстан Республикасы Дәүләт һәм муниципаль хезмәтләр порталы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аша  (http://uslugi. 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t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atar.ru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яки</w:t>
            </w:r>
            <w:proofErr w:type="gramStart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әүләт һәм муниципаль хезмәтләрнең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(функцияләрне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ң)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бердәм порталы  (http://www.gosuslugi.ru/) аша бирелә.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</w:tbl>
    <w:p w:rsidR="00C462ED" w:rsidRP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34B82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8F" w:rsidRDefault="008E308F" w:rsidP="00734B82">
      <w:pPr>
        <w:spacing w:after="0" w:line="240" w:lineRule="auto"/>
      </w:pPr>
      <w:r>
        <w:separator/>
      </w:r>
    </w:p>
  </w:endnote>
  <w:endnote w:type="continuationSeparator" w:id="0">
    <w:p w:rsidR="008E308F" w:rsidRDefault="008E308F" w:rsidP="007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8F" w:rsidRDefault="008E308F" w:rsidP="00734B82">
      <w:pPr>
        <w:spacing w:after="0" w:line="240" w:lineRule="auto"/>
      </w:pPr>
      <w:r>
        <w:separator/>
      </w:r>
    </w:p>
  </w:footnote>
  <w:footnote w:type="continuationSeparator" w:id="0">
    <w:p w:rsidR="008E308F" w:rsidRDefault="008E308F" w:rsidP="00734B82">
      <w:pPr>
        <w:spacing w:after="0" w:line="240" w:lineRule="auto"/>
      </w:pPr>
      <w:r>
        <w:continuationSeparator/>
      </w:r>
    </w:p>
  </w:footnote>
  <w:footnote w:id="1">
    <w:p w:rsidR="00FD13F0" w:rsidRPr="00FD13F0" w:rsidRDefault="00FD13F0">
      <w:pPr>
        <w:pStyle w:val="a4"/>
        <w:rPr>
          <w:sz w:val="22"/>
          <w:lang w:val="tt-RU"/>
        </w:rPr>
      </w:pPr>
      <w:r>
        <w:rPr>
          <w:rStyle w:val="a6"/>
        </w:rPr>
        <w:footnoteRef/>
      </w:r>
      <w:r>
        <w:t xml:space="preserve"> </w:t>
      </w:r>
      <w:r w:rsidRPr="00FD13F0">
        <w:rPr>
          <w:sz w:val="22"/>
        </w:rPr>
        <w:t>Муниципаль хезмәт күрсәтү срогы административ процедураларны гамәлгә ашыру өчен минималь кирәкле суммар сроктан чыгып билгеләнгән. Административ процедураларның озынлыгы эш көннәрендә исә</w:t>
      </w:r>
      <w:proofErr w:type="gramStart"/>
      <w:r w:rsidRPr="00FD13F0">
        <w:rPr>
          <w:sz w:val="22"/>
        </w:rPr>
        <w:t>пл</w:t>
      </w:r>
      <w:proofErr w:type="gramEnd"/>
      <w:r w:rsidRPr="00FD13F0">
        <w:rPr>
          <w:sz w:val="22"/>
        </w:rPr>
        <w:t>әнә.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F7B16"/>
    <w:multiLevelType w:val="hybridMultilevel"/>
    <w:tmpl w:val="FB6AA426"/>
    <w:lvl w:ilvl="0" w:tplc="C882D2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3E01257"/>
    <w:multiLevelType w:val="hybridMultilevel"/>
    <w:tmpl w:val="F50C63B8"/>
    <w:lvl w:ilvl="0" w:tplc="1368F614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6090462B"/>
    <w:multiLevelType w:val="hybridMultilevel"/>
    <w:tmpl w:val="D30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233A"/>
    <w:multiLevelType w:val="hybridMultilevel"/>
    <w:tmpl w:val="A55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16666"/>
    <w:rsid w:val="000D67F7"/>
    <w:rsid w:val="001405F8"/>
    <w:rsid w:val="00161DCF"/>
    <w:rsid w:val="001B0F6C"/>
    <w:rsid w:val="001B4670"/>
    <w:rsid w:val="001C5D60"/>
    <w:rsid w:val="001E078F"/>
    <w:rsid w:val="00216AB1"/>
    <w:rsid w:val="00221941"/>
    <w:rsid w:val="00296E5D"/>
    <w:rsid w:val="002A0871"/>
    <w:rsid w:val="002D7CCF"/>
    <w:rsid w:val="002F34A0"/>
    <w:rsid w:val="00332665"/>
    <w:rsid w:val="0035113F"/>
    <w:rsid w:val="00365090"/>
    <w:rsid w:val="003A0DCE"/>
    <w:rsid w:val="003D2F39"/>
    <w:rsid w:val="004413EE"/>
    <w:rsid w:val="00441B49"/>
    <w:rsid w:val="004C7374"/>
    <w:rsid w:val="00517A69"/>
    <w:rsid w:val="005250C3"/>
    <w:rsid w:val="00531A10"/>
    <w:rsid w:val="0054609A"/>
    <w:rsid w:val="00571CCF"/>
    <w:rsid w:val="00583C44"/>
    <w:rsid w:val="005B0371"/>
    <w:rsid w:val="005F6BE9"/>
    <w:rsid w:val="00615685"/>
    <w:rsid w:val="00687F49"/>
    <w:rsid w:val="006E01B4"/>
    <w:rsid w:val="006E12B9"/>
    <w:rsid w:val="007054F4"/>
    <w:rsid w:val="00723630"/>
    <w:rsid w:val="00732EF5"/>
    <w:rsid w:val="00734B82"/>
    <w:rsid w:val="007903DC"/>
    <w:rsid w:val="007F0E38"/>
    <w:rsid w:val="00861878"/>
    <w:rsid w:val="0088101B"/>
    <w:rsid w:val="008C1405"/>
    <w:rsid w:val="008C2490"/>
    <w:rsid w:val="008E308F"/>
    <w:rsid w:val="008F5962"/>
    <w:rsid w:val="00A17FA7"/>
    <w:rsid w:val="00A4129D"/>
    <w:rsid w:val="00A42712"/>
    <w:rsid w:val="00A526A3"/>
    <w:rsid w:val="00AC4CC1"/>
    <w:rsid w:val="00AC5F38"/>
    <w:rsid w:val="00B04797"/>
    <w:rsid w:val="00B15410"/>
    <w:rsid w:val="00BE22E0"/>
    <w:rsid w:val="00C16E15"/>
    <w:rsid w:val="00C462ED"/>
    <w:rsid w:val="00C86684"/>
    <w:rsid w:val="00C92F1C"/>
    <w:rsid w:val="00C958C2"/>
    <w:rsid w:val="00C966DE"/>
    <w:rsid w:val="00D11F4D"/>
    <w:rsid w:val="00D179EC"/>
    <w:rsid w:val="00D8221E"/>
    <w:rsid w:val="00DB0AAF"/>
    <w:rsid w:val="00DD0F29"/>
    <w:rsid w:val="00EF43E9"/>
    <w:rsid w:val="00FA7C71"/>
    <w:rsid w:val="00FD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C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73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34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734B82"/>
    <w:rPr>
      <w:vertAlign w:val="superscript"/>
    </w:rPr>
  </w:style>
  <w:style w:type="paragraph" w:styleId="a7">
    <w:name w:val="List Paragraph"/>
    <w:basedOn w:val="a"/>
    <w:uiPriority w:val="34"/>
    <w:qFormat/>
    <w:rsid w:val="00216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9C6C7-4C28-4F2F-931D-0762E4B9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36</cp:revision>
  <cp:lastPrinted>2016-09-09T09:27:00Z</cp:lastPrinted>
  <dcterms:created xsi:type="dcterms:W3CDTF">2016-09-06T07:19:00Z</dcterms:created>
  <dcterms:modified xsi:type="dcterms:W3CDTF">2019-12-05T09:10:00Z</dcterms:modified>
</cp:coreProperties>
</file>